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18.05.2022 N 419</w:t>
              <w:br/>
              <w:t xml:space="preserve">"Об утверждении порядка разработки и утверждения федеральных стандартов спортивной подготовки"</w:t>
              <w:br/>
              <w:t xml:space="preserve">(Зарегистрировано в Минюсте России 29.07.2022 N 69440)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июля 2022 г. N 69440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мая 2022 г. N 419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ФЕДЕРАЛЬНЫХ СТАНДАРТОВ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частью 1 статьи 34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52, ст. 6242; 2021, N 18, ст. 3071)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утверждения федеральных стандартов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спорта Российской Федерации А.А. Морозова.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О.В.МАТЫЦИН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18 мая 2022 г. N 419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ФЕДЕРАЛЬНЫХ СТАНДАРТОВ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8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Федеральные стандарты</w:t>
        </w:r>
      </w:hyperlink>
      <w:r>
        <w:rPr>
          <w:sz w:val="20"/>
        </w:rPr>
        <w:t xml:space="preserve"> спортивной подготовки разрабатываются во взаимосвязи с результатами спортсменов спортивных сборных команд Российской Федерации, показанными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Играх Олимпиады, Олимпийских зимних играх, Паралимпийских играх и Сурдлимпийских играх по видам спорта, включенным в программу таких игр;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Всемирных играх по видам спорта, включенным в программу таких игр;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международных официальных спортивных соревнованиях по видам спорта, не включенным в программу Игр Олимпиады, Олимпийских зимних игр, Паралимпийских игр, Сурдлимпийских игр и Всемирных игр.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Федеральные стандарты спортивной подготовки утверждаются не реже чем один раз в четыре года. Срок действия федеральных стандартов спортивной подготовки не превышает четыре года. По истечении указанного срока федеральные стандарты спортивной подготовки не применяются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Часть 4 статьи 34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624; 2021, N 18, ст. 3071).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Разработка и утверждение федеральных стандартов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3. Общероссийские спортивные федерации по соответствующим видам спорта и иные заинтересованные организации, а также органы исполнительной власти субъектов Российской Федерации в области физической культуры и спорта могут направить предложения к проекту федерального стандарта спортивной подготовки по виду спорта, являющемуся базовым для соответствующего субъекта Российской Федерации в соответствии с </w:t>
      </w:r>
      <w:hyperlink w:history="0" r:id="rId10" w:tooltip="Приказ Минспорта России от 26.12.2019 N 1117 (ред. от 13.07.2021) &quot;Об утверждении перечня базовых видов спорта&quot; (Зарегистрировано в Минюсте России 03.02.2020 N 57411) ------------ Утратил силу или отменен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базовых видов спорта, утвержденным приказом Минспорта России от 26 декабря 2019 г. N 1117 &lt;2&gt;, с изменениями, внесенными приказом Минспорта России от 16 апреля 2020 г. N 307 &lt;3&gt;, приказом Минспорта России от 5 августа 2020 г. N 598 &lt;4&gt;, приказом Минспорта России от 13 июля 2021 г. N 557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Минюстом России 3 февраля 2020 г., регистрационный N 57411.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Минюстом России 29 мая 2020 г., регистрационный N 58500.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Зарегистрирован Минюстом России 7 сентября 2020 г., регистрационный N 59688.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Зарегистрирован Минюстом России 19 августа 2021 г., регистрационный N 64698.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Федеральное государственное бюджетное учреждение "Федеральный центр подготовки спортивного резерва" (далее - ФГБУ ФЦПСР) готовит проект федерального стандарта спортивной подготовки по виду спорта, в том числе на основании предложений, указанных в </w:t>
      </w:r>
      <w:hyperlink w:history="0" w:anchor="P46" w:tooltip="3. Общероссийские спортивные федерации по соответствующим видам спорта и иные заинтересованные организации, а также органы исполнительной власти субъектов Российской Федерации в области физической культуры и спорта могут направить предложения к проекту федерального стандарта спортивной подготовки по виду спорта, являющемуся базовым для соответствующего субъекта Российской Федерации в соответствии с перечнем базовых видов спорта, утвержденным приказом Минспорта России от 26 декабря 2019 г. N 1117 &lt;2&gt;, с 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в случае их представления.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подготовке проекта федерального стандарта спортивной подготовки ФГБУ ФЦПСР использует в том числе правила видов спорта, включенных во Всероссийский реестр видов спорта, правила видов спорта, утвержденных международными спортивными организациями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результаты научно-исследовательских работ в области физической культуры и спорта, основные вопросы теории и методики физического воспитания и спорта, методы оценки физического развития и физической работоспособности в зависимости от возраста и физической подготовленности, современные методики спортивной тренировки и соревновательной деятельности, методы планирования тренировочного процесса, современные методы тренировочной работы со спортсменами, а также положения нормативных правовых актов в области физической культуры и спорта и формирует: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этапам спортивной подготовки &lt;6&gt;, включая сроки реализации таких этапов и возрастные границы лиц, проходящих спортивную подготовку, по отдельным этапам;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1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Пункты 2</w:t>
        </w:r>
      </w:hyperlink>
      <w:r>
        <w:rPr>
          <w:sz w:val="20"/>
        </w:rPr>
        <w:t xml:space="preserve"> - </w:t>
      </w:r>
      <w:hyperlink w:history="0" r:id="rId12" w:tooltip="Федеральный закон от 04.12.2007 N 329-ФЗ (ред. от 24.07.2024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5 части 2 статьи 32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624; 2021, N 18, ст. 3071).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 результатам прохождения спортивной подготовки применительно к этапам спортивной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 кадровым и материально-техническим условиям реализации этапов спортивной подготовки и иным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дисциплин), уровня спортивной квалификации таких лиц (спортивных разрядов и спортивных званий).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Особенности осуществления спортивной подготовки по отдельным спортивным дисциплинам соответствующего вида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Подготовленный с учетом </w:t>
      </w:r>
      <w:hyperlink w:history="0" w:anchor="P54" w:tooltip="5. При подготовке проекта федерального стандарта спортивной подготовки ФГБУ ФЦПСР использует в том числе правила видов спорта, включенных во Всероссийский реестр видов спорта, правила видов спорта, утвержденных международными спортивными организациями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результаты научно-исследовательских работ в области физической ...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настоящего порядка проект федерального стандарта спортивной подготовки направляется ФГБУ ФЦПСР на согласование в Департамент спорта высших достижений Минспорта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Департамент спорта высших достижений Минспорта России рассматривает проект федерального стандарта спортивной подготовки по виду спорта на соответствие </w:t>
      </w:r>
      <w:hyperlink w:history="0" w:anchor="P54" w:tooltip="5. При подготовке проекта федерального стандарта спортивной подготовки ФГБУ ФЦПСР использует в том числе правила видов спорта, включенных во Всероссийский реестр видов спорта, правила видов спорта, утвержденных международными спортивными организациями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результаты научно-исследовательских работ в области физической ...">
        <w:r>
          <w:rPr>
            <w:sz w:val="20"/>
            <w:color w:val="0000ff"/>
          </w:rPr>
          <w:t xml:space="preserve">пункту 5</w:t>
        </w:r>
      </w:hyperlink>
      <w:r>
        <w:rPr>
          <w:sz w:val="20"/>
        </w:rPr>
        <w:t xml:space="preserve"> настоящего порядка в течение пяти рабочих дней со дня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несоответствия проекта федерального стандарта спортивной подготовки по виду спорта </w:t>
      </w:r>
      <w:hyperlink w:history="0" w:anchor="P54" w:tooltip="5. При подготовке проекта федерального стандарта спортивной подготовки ФГБУ ФЦПСР использует в том числе правила видов спорта, включенных во Всероссийский реестр видов спорта, правила видов спорта, утвержденных международными спортивными организациями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результаты научно-исследовательских работ в области физической ...">
        <w:r>
          <w:rPr>
            <w:sz w:val="20"/>
            <w:color w:val="0000ff"/>
          </w:rPr>
          <w:t xml:space="preserve">пункту 5</w:t>
        </w:r>
      </w:hyperlink>
      <w:r>
        <w:rPr>
          <w:sz w:val="20"/>
        </w:rPr>
        <w:t xml:space="preserve"> настоящего порядка Департамент спорта высших достижений Минспорта России в течение пяти рабочих дней со дня поступления проекта федерального стандарта спортивной подготовки по виду спорта возвращает его в ФГБУ ФЦПСР с указанием причин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Доработанный проект федерального стандарта спортивной подготовки по виду спорта направляется ФГБУ ФЦПСР на согласование в Департамент спорта высших достижений Минспорта России в течение трех рабочих дней со дня получения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Проект федерального стандарта спортивной подготовки по виду спорта, соответствующий </w:t>
      </w:r>
      <w:hyperlink w:history="0" w:anchor="P54" w:tooltip="5. При подготовке проекта федерального стандарта спортивной подготовки ФГБУ ФЦПСР использует в том числе правила видов спорта, включенных во Всероссийский реестр видов спорта, правила видов спорта, утвержденных международными спортивными организациями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результаты научно-исследовательских работ в области физической ...">
        <w:r>
          <w:rPr>
            <w:sz w:val="20"/>
            <w:color w:val="0000ff"/>
          </w:rPr>
          <w:t xml:space="preserve">пункту 5</w:t>
        </w:r>
      </w:hyperlink>
      <w:r>
        <w:rPr>
          <w:sz w:val="20"/>
        </w:rPr>
        <w:t xml:space="preserve"> настоящего порядка, направляется Департаментом спорта высших достижений Минспорта России на согласование в Департамент государственного регулирования в сфере спорта Минспорта России и Департамент физической культуры и массового спорта Минспорта России (далее - Департаменты), а также в общероссийскую спортивную федерацию по соответствующему виду спорта для представления предложений в течение пяти рабочих дней со дня поступления проекта федерального стандарта спортивной подготовки по виду спорта при их наличии.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Департаменты рассматривают проект федерального стандарта спортивной подготовки по виду спорта в пределах своей компетенции в течение пяти рабочих дней со дня его поступления.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наличии замечаний Департаменты возвращают проект федерального стандарта спортивной подготовки по виду спорта в течение пяти рабочих дней со дня его поступления в Департамент спорта высших достижений Минспорта России с указанием причин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Доработанный проект федерального стандарта спортивной подготовки по виду спорта направляется Департаментом спорта высших достижений Минспорта России на согласование в Департаменты в течение трех рабочих дней со дня его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Проект федерального стандарта спортивной подготовки по виду спорта, согласованный с Департаментами, направляется Департаментом спорта высших достижений Минспорта России в Правовой департамент Минспорта России для его рассмотрения в соответствии с </w:t>
      </w:r>
      <w:hyperlink w:history="0" r:id="rId13" w:tooltip="Приказ Минспорта России от 28.03.2014 N 167 &quot;Об утверждении Порядка проведения антикоррупционной экспертизы нормативных правовых актов и проектов нормативных правовых актов Министерства спорта Российской Федерации&quot; (Зарегистрировано в Минюсте России 24.04.2014 N 32109) {КонсультантПлюс}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 проведения антикоррупционной экспертизы нормативных правовых актов и проектов нормативных правовых актов Министерства спорта Российской Федерации, утвержденного приказом Минспорта России от 28 марта 2014 г. N 167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Зарегистрирован Минюстом России 24 апреля 2014 г., регистрационный N 32109.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Департамент спорта высших достижений Минспорта России обеспечивает согласование проекта федерального стандарта спортивной подготовки по виду спорта с заместителями Министра спорта Российской Федерации в соответствии с распределением обязанностей между Министром спорта Российской Федерации и его заместителями, и с заинтересованными федеральными органами исполнительной власти в течение 30 календарных дней со дня согласования Правовым департаментом Минспорта России проекта федерального стандарта спортивной подготовки по виду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Согласованный с учетом </w:t>
      </w:r>
      <w:hyperlink w:history="0" w:anchor="P46" w:tooltip="3. Общероссийские спортивные федерации по соответствующим видам спорта и иные заинтересованные организации, а также органы исполнительной власти субъектов Российской Федерации в области физической культуры и спорта могут направить предложения к проекту федерального стандарта спортивной подготовки по виду спорта, являющемуся базовым для соответствующего субъекта Российской Федерации в соответствии с перечнем базовых видов спорта, утвержденным приказом Минспорта России от 26 декабря 2019 г. N 1117 &lt;2&gt;, с и...">
        <w:r>
          <w:rPr>
            <w:sz w:val="20"/>
            <w:color w:val="0000ff"/>
          </w:rPr>
          <w:t xml:space="preserve">пунктов 3</w:t>
        </w:r>
      </w:hyperlink>
      <w:r>
        <w:rPr>
          <w:sz w:val="20"/>
        </w:rPr>
        <w:t xml:space="preserve"> - </w:t>
      </w:r>
      <w:hyperlink w:history="0" w:anchor="P71" w:tooltip="11. При наличии замечаний Департаменты возвращают проект федерального стандарта спортивной подготовки по виду спорта в течение пяти рабочих дней со дня его поступления в Департамент спорта высших достижений Минспорта России с указанием причин возврата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 проект федерального стандарта спортивной подготовки по виду спорта представляется Департаментом спорта высших достижений Минспорта России на утверждение Министру спорта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18.05.2022 N 419</w:t>
            <w:br/>
            <w:t>"Об утверждении порядка разработки и утверждения федеральных стандартов спор...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1547&amp;dst=983" TargetMode = "External"/>
	<Relationship Id="rId8" Type="http://schemas.openxmlformats.org/officeDocument/2006/relationships/hyperlink" Target="https://login.consultant.ru/link/?req=doc&amp;base=LAW&amp;n=149243&amp;dst=100027" TargetMode = "External"/>
	<Relationship Id="rId9" Type="http://schemas.openxmlformats.org/officeDocument/2006/relationships/hyperlink" Target="https://login.consultant.ru/link/?req=doc&amp;base=LAW&amp;n=481547&amp;dst=984" TargetMode = "External"/>
	<Relationship Id="rId10" Type="http://schemas.openxmlformats.org/officeDocument/2006/relationships/hyperlink" Target="https://login.consultant.ru/link/?req=doc&amp;base=LAW&amp;n=393451&amp;dst=100011" TargetMode = "External"/>
	<Relationship Id="rId11" Type="http://schemas.openxmlformats.org/officeDocument/2006/relationships/hyperlink" Target="https://login.consultant.ru/link/?req=doc&amp;base=LAW&amp;n=481547&amp;dst=966" TargetMode = "External"/>
	<Relationship Id="rId12" Type="http://schemas.openxmlformats.org/officeDocument/2006/relationships/hyperlink" Target="https://login.consultant.ru/link/?req=doc&amp;base=LAW&amp;n=481547&amp;dst=969" TargetMode = "External"/>
	<Relationship Id="rId13" Type="http://schemas.openxmlformats.org/officeDocument/2006/relationships/hyperlink" Target="https://login.consultant.ru/link/?req=doc&amp;base=LAW&amp;n=162527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18.05.2022 N 419
"Об утверждении порядка разработки и утверждения федеральных стандартов спортивной подготовки"
(Зарегистрировано в Минюсте России 29.07.2022 N 69440)</dc:title>
  <dcterms:created xsi:type="dcterms:W3CDTF">2024-10-14T07:34:57Z</dcterms:created>
</cp:coreProperties>
</file>