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8E" w:rsidRDefault="003B329A" w:rsidP="003B329A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3B329A">
        <w:rPr>
          <w:rFonts w:ascii="Open Sans" w:hAnsi="Open Sans" w:cs="Open Sans"/>
          <w:b/>
          <w:sz w:val="24"/>
        </w:rPr>
        <w:t>Оценка частоты и структуры метаболического синдрома у некоренных</w:t>
      </w:r>
      <w:r>
        <w:rPr>
          <w:rFonts w:ascii="Open Sans" w:hAnsi="Open Sans" w:cs="Open Sans"/>
          <w:b/>
          <w:sz w:val="24"/>
        </w:rPr>
        <w:t xml:space="preserve"> </w:t>
      </w:r>
      <w:r w:rsidRPr="003B329A">
        <w:rPr>
          <w:rFonts w:ascii="Open Sans" w:hAnsi="Open Sans" w:cs="Open Sans"/>
          <w:b/>
          <w:sz w:val="24"/>
        </w:rPr>
        <w:t>и коренных лиц молодого возраста, длительно проживающих в</w:t>
      </w:r>
      <w:r>
        <w:rPr>
          <w:rFonts w:ascii="Open Sans" w:hAnsi="Open Sans" w:cs="Open Sans"/>
          <w:b/>
          <w:sz w:val="24"/>
        </w:rPr>
        <w:t xml:space="preserve"> </w:t>
      </w:r>
      <w:r w:rsidRPr="003B329A">
        <w:rPr>
          <w:rFonts w:ascii="Open Sans" w:hAnsi="Open Sans" w:cs="Open Sans"/>
          <w:b/>
          <w:sz w:val="24"/>
        </w:rPr>
        <w:t>условиях, приравненных к Крайнему Северу</w:t>
      </w:r>
    </w:p>
    <w:p w:rsidR="003B329A" w:rsidRPr="00CC7911" w:rsidRDefault="003B329A" w:rsidP="003B329A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3B329A" w:rsidRPr="003B329A" w:rsidRDefault="003B329A" w:rsidP="003B329A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3B329A">
        <w:rPr>
          <w:rFonts w:ascii="Open Sans" w:hAnsi="Open Sans" w:cs="Open Sans"/>
          <w:sz w:val="24"/>
        </w:rPr>
        <w:t>База данных (БД) предназначена для хранения и анализа информации о 863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некоренных и коренных лиц молодого возраста, длительно проживающих на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территории ХМАО, и используется для выявления метаболического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синдрома и его компонентов.</w:t>
      </w:r>
    </w:p>
    <w:p w:rsidR="003B329A" w:rsidRPr="003B329A" w:rsidRDefault="003B329A" w:rsidP="003B329A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3B329A">
        <w:rPr>
          <w:rFonts w:ascii="Open Sans" w:hAnsi="Open Sans" w:cs="Open Sans"/>
          <w:sz w:val="24"/>
        </w:rPr>
        <w:t>БД содержит переменные, характеризующие возраст, длительность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проживания на Севере, антропометрические показатели (рост, вес, ИМТ,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окружность талии и бедер), биохимические данные (ОХС, ХС-ЛНП, ХС-ЛВП, ХС-ЛОНП, триглицериды, глюкоза плазмы), гормональные данные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(инсулин), оценка HOMA-IR, результаты молекулярно-генетического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исследования.</w:t>
      </w:r>
    </w:p>
    <w:p w:rsidR="003B329A" w:rsidRPr="003B329A" w:rsidRDefault="003B329A" w:rsidP="003B329A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3B329A">
        <w:rPr>
          <w:rFonts w:ascii="Open Sans" w:hAnsi="Open Sans" w:cs="Open Sans"/>
          <w:sz w:val="24"/>
        </w:rPr>
        <w:t>Используя систему запросов, БД позволяет создавать выборки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обследованных лиц по исследуемым переменным.</w:t>
      </w:r>
    </w:p>
    <w:p w:rsidR="008132C8" w:rsidRDefault="003B329A" w:rsidP="003B329A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  <w:r w:rsidRPr="003B329A">
        <w:rPr>
          <w:rFonts w:ascii="Open Sans" w:hAnsi="Open Sans" w:cs="Open Sans"/>
          <w:sz w:val="24"/>
        </w:rPr>
        <w:t>Целевая аудитория: врачи терапевтического профиля. БД может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применяться в ходе дальнейших исследований хронических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неинфекционных заболеваний человека научными и образовательными</w:t>
      </w:r>
      <w:r>
        <w:rPr>
          <w:rFonts w:ascii="Open Sans" w:hAnsi="Open Sans" w:cs="Open Sans"/>
          <w:sz w:val="24"/>
        </w:rPr>
        <w:t xml:space="preserve"> </w:t>
      </w:r>
      <w:r w:rsidRPr="003B329A">
        <w:rPr>
          <w:rFonts w:ascii="Open Sans" w:hAnsi="Open Sans" w:cs="Open Sans"/>
          <w:sz w:val="24"/>
        </w:rPr>
        <w:t>учреждениями.</w:t>
      </w:r>
    </w:p>
    <w:p w:rsidR="00B72D9B" w:rsidRPr="00CC7911" w:rsidRDefault="00B72D9B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3B329A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BE0F0F">
        <w:rPr>
          <w:rFonts w:ascii="Open Sans" w:hAnsi="Open Sans" w:cs="Open Sans"/>
          <w:sz w:val="24"/>
          <w:szCs w:val="24"/>
        </w:rPr>
        <w:t>базы данных</w:t>
      </w:r>
      <w:bookmarkStart w:id="0" w:name="_GoBack"/>
      <w:bookmarkEnd w:id="0"/>
      <w:r w:rsidRPr="00CB7A8E">
        <w:rPr>
          <w:rFonts w:ascii="Open Sans" w:hAnsi="Open Sans" w:cs="Open Sans"/>
          <w:sz w:val="24"/>
          <w:szCs w:val="24"/>
        </w:rPr>
        <w:t xml:space="preserve"> р</w:t>
      </w:r>
      <w:r w:rsidRPr="003B329A">
        <w:rPr>
          <w:rFonts w:ascii="Open Sans" w:hAnsi="Open Sans" w:cs="Open Sans"/>
          <w:sz w:val="24"/>
          <w:szCs w:val="24"/>
        </w:rPr>
        <w:t>азмещена на сайте ФИПС по адресу</w:t>
      </w:r>
      <w:r w:rsidR="008132C8" w:rsidRPr="003B329A">
        <w:rPr>
          <w:rFonts w:ascii="Open Sans" w:hAnsi="Open Sans" w:cs="Open Sans"/>
          <w:sz w:val="24"/>
          <w:szCs w:val="24"/>
        </w:rPr>
        <w:t>:</w:t>
      </w:r>
    </w:p>
    <w:p w:rsidR="003B329A" w:rsidRPr="003B329A" w:rsidRDefault="00BE0F0F" w:rsidP="003B329A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="003B329A" w:rsidRPr="003B329A">
          <w:rPr>
            <w:rStyle w:val="a3"/>
            <w:rFonts w:ascii="Open Sans" w:hAnsi="Open Sans" w:cs="Open Sans"/>
            <w:sz w:val="24"/>
            <w:szCs w:val="24"/>
          </w:rPr>
          <w:t>https://www1.fips.ru/ofpstorage/Doc/PrEVM/RUNWDB/000/002/024/620/970/2024620970-00001/DOCUMENT.PDF</w:t>
        </w:r>
      </w:hyperlink>
    </w:p>
    <w:sectPr w:rsidR="003B329A" w:rsidRPr="003B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8132C8"/>
    <w:rsid w:val="00AF0BB4"/>
    <w:rsid w:val="00B11984"/>
    <w:rsid w:val="00B72D9B"/>
    <w:rsid w:val="00BE0F0F"/>
    <w:rsid w:val="00CB7A8E"/>
    <w:rsid w:val="00C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F109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DB/000/002/024/620/970/2024620970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17</cp:revision>
  <dcterms:created xsi:type="dcterms:W3CDTF">2024-09-18T10:44:00Z</dcterms:created>
  <dcterms:modified xsi:type="dcterms:W3CDTF">2024-09-18T11:50:00Z</dcterms:modified>
</cp:coreProperties>
</file>